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C49" w:rsidRDefault="00FA0C49" w:rsidP="00A27796">
      <w:pPr>
        <w:jc w:val="center"/>
        <w:rPr>
          <w:b/>
        </w:rPr>
      </w:pPr>
    </w:p>
    <w:p w:rsidR="005A55D6" w:rsidRPr="00E8771C" w:rsidRDefault="00A27796" w:rsidP="00A27796">
      <w:pPr>
        <w:jc w:val="center"/>
        <w:rPr>
          <w:b/>
          <w:sz w:val="28"/>
          <w:szCs w:val="28"/>
        </w:rPr>
      </w:pPr>
      <w:r w:rsidRPr="00E8771C">
        <w:rPr>
          <w:b/>
          <w:sz w:val="28"/>
          <w:szCs w:val="28"/>
        </w:rPr>
        <w:t>BOVINO CRIOLLO ARGENTINO</w:t>
      </w:r>
    </w:p>
    <w:p w:rsidR="00A27796" w:rsidRPr="00E8771C" w:rsidRDefault="00A27796" w:rsidP="00A27796">
      <w:pPr>
        <w:jc w:val="center"/>
        <w:rPr>
          <w:b/>
          <w:sz w:val="28"/>
          <w:szCs w:val="28"/>
        </w:rPr>
      </w:pPr>
      <w:r w:rsidRPr="00E8771C">
        <w:rPr>
          <w:b/>
          <w:sz w:val="28"/>
          <w:szCs w:val="28"/>
        </w:rPr>
        <w:t xml:space="preserve">ORIGEN </w:t>
      </w:r>
      <w:r w:rsidR="009C1840" w:rsidRPr="00E8771C">
        <w:rPr>
          <w:b/>
          <w:sz w:val="28"/>
          <w:szCs w:val="28"/>
        </w:rPr>
        <w:t xml:space="preserve">Y DESARROLLO </w:t>
      </w:r>
      <w:r w:rsidRPr="00E8771C">
        <w:rPr>
          <w:b/>
          <w:sz w:val="28"/>
          <w:szCs w:val="28"/>
        </w:rPr>
        <w:t xml:space="preserve">DE LA </w:t>
      </w:r>
      <w:r w:rsidR="009C1840" w:rsidRPr="00E8771C">
        <w:rPr>
          <w:b/>
          <w:sz w:val="28"/>
          <w:szCs w:val="28"/>
        </w:rPr>
        <w:t xml:space="preserve">VARIEDAD </w:t>
      </w:r>
      <w:r w:rsidRPr="00E8771C">
        <w:rPr>
          <w:b/>
          <w:sz w:val="28"/>
          <w:szCs w:val="28"/>
        </w:rPr>
        <w:t>MOCH</w:t>
      </w:r>
      <w:r w:rsidR="00F559D3">
        <w:rPr>
          <w:b/>
          <w:sz w:val="28"/>
          <w:szCs w:val="28"/>
        </w:rPr>
        <w:t>A</w:t>
      </w:r>
      <w:r w:rsidRPr="00E8771C">
        <w:rPr>
          <w:b/>
          <w:sz w:val="28"/>
          <w:szCs w:val="28"/>
        </w:rPr>
        <w:t xml:space="preserve"> INTA LEALES</w:t>
      </w:r>
    </w:p>
    <w:p w:rsidR="00864606" w:rsidRDefault="00FA0C49" w:rsidP="00FA0C49">
      <w:pPr>
        <w:jc w:val="right"/>
      </w:pPr>
      <w:r>
        <w:t xml:space="preserve">Ing. </w:t>
      </w:r>
      <w:proofErr w:type="spellStart"/>
      <w:r>
        <w:t>Zoot</w:t>
      </w:r>
      <w:proofErr w:type="spellEnd"/>
      <w:r>
        <w:t>. Fernando Holgado</w:t>
      </w:r>
      <w:r w:rsidR="00674925">
        <w:t xml:space="preserve">, </w:t>
      </w:r>
      <w:proofErr w:type="spellStart"/>
      <w:r w:rsidR="00674925">
        <w:t>Dra</w:t>
      </w:r>
      <w:proofErr w:type="spellEnd"/>
      <w:r w:rsidR="00674925">
        <w:t xml:space="preserve"> Alicia Rabasa, </w:t>
      </w:r>
      <w:r w:rsidR="00864606">
        <w:t xml:space="preserve">Ing. </w:t>
      </w:r>
      <w:proofErr w:type="spellStart"/>
      <w:r w:rsidR="00864606">
        <w:t>Zoot</w:t>
      </w:r>
      <w:proofErr w:type="spellEnd"/>
      <w:r w:rsidR="00864606">
        <w:t>. Florencia Ortega</w:t>
      </w:r>
    </w:p>
    <w:p w:rsidR="00FA0C49" w:rsidRDefault="00FA0C49"/>
    <w:p w:rsidR="00864606" w:rsidRDefault="00864606"/>
    <w:p w:rsidR="00A27796" w:rsidRDefault="006D789C">
      <w:r>
        <w:rPr>
          <w:b/>
          <w:u w:val="single"/>
        </w:rPr>
        <w:t>CONSTITUCIÓN DEL RODEO</w:t>
      </w:r>
      <w:r w:rsidR="009C1840">
        <w:t xml:space="preserve"> </w:t>
      </w:r>
      <w:r w:rsidR="00A27796">
        <w:t>El rodeo de INTA Leales</w:t>
      </w:r>
      <w:r w:rsidR="00674925">
        <w:t>, Tucumán, Argentina,</w:t>
      </w:r>
      <w:r w:rsidR="00A27796">
        <w:t xml:space="preserve"> fue </w:t>
      </w:r>
      <w:proofErr w:type="gramStart"/>
      <w:r w:rsidR="00A27796">
        <w:t>constituido</w:t>
      </w:r>
      <w:proofErr w:type="gramEnd"/>
      <w:r w:rsidR="00A27796">
        <w:t xml:space="preserve"> a partir de la incorporación de animales Criollo</w:t>
      </w:r>
      <w:r w:rsidR="009C1840">
        <w:t>s</w:t>
      </w:r>
      <w:r w:rsidR="00A27796">
        <w:t xml:space="preserve"> que poblaban </w:t>
      </w:r>
      <w:r>
        <w:t>campos d</w:t>
      </w:r>
      <w:r w:rsidR="00A27796">
        <w:t xml:space="preserve">el NOA. </w:t>
      </w:r>
      <w:r>
        <w:t>Para conformar el rodeo s</w:t>
      </w:r>
      <w:r w:rsidR="009C1840">
        <w:t>e seleccionaron establecimientos donde existía certeza de no haber</w:t>
      </w:r>
      <w:r>
        <w:t>se</w:t>
      </w:r>
      <w:r w:rsidR="009C1840">
        <w:t xml:space="preserve"> introducido otras razas. La primera </w:t>
      </w:r>
      <w:r w:rsidR="00A27796">
        <w:t xml:space="preserve"> </w:t>
      </w:r>
      <w:r w:rsidR="009C1840">
        <w:t>in</w:t>
      </w:r>
      <w:r>
        <w:t xml:space="preserve">corporación de animales </w:t>
      </w:r>
      <w:r w:rsidR="009C1840">
        <w:t xml:space="preserve">data de </w:t>
      </w:r>
      <w:r w:rsidR="00A27796">
        <w:t>septiembre de 1959, siendo  su lugar de origen el Departamento Rivadavia</w:t>
      </w:r>
      <w:r w:rsidR="009C1840">
        <w:t xml:space="preserve"> y Orán</w:t>
      </w:r>
      <w:r w:rsidR="00A27796">
        <w:t xml:space="preserve"> (Salta).</w:t>
      </w:r>
      <w:r w:rsidR="009C1840">
        <w:t xml:space="preserve"> Se introduj</w:t>
      </w:r>
      <w:r w:rsidR="00F559D3">
        <w:t>o</w:t>
      </w:r>
      <w:r w:rsidR="009C1840">
        <w:t xml:space="preserve"> un total de 35 hembras y 2 toros. </w:t>
      </w:r>
      <w:r w:rsidR="00A27796">
        <w:t>De acuerdo a los registros existentes, solamente 2 vacas, de</w:t>
      </w:r>
      <w:r w:rsidR="00F559D3">
        <w:t xml:space="preserve"> </w:t>
      </w:r>
      <w:r w:rsidR="00A27796">
        <w:t>l</w:t>
      </w:r>
      <w:r w:rsidR="00F559D3">
        <w:t>as 35</w:t>
      </w:r>
      <w:r w:rsidR="009C1840">
        <w:t>,</w:t>
      </w:r>
      <w:r w:rsidR="00F559D3">
        <w:t xml:space="preserve"> </w:t>
      </w:r>
      <w:r w:rsidR="00A27796">
        <w:t xml:space="preserve">reunían la condición de mochas. </w:t>
      </w:r>
      <w:r w:rsidR="009C1840">
        <w:t xml:space="preserve">Es decir que, representaban el 6% del total de hembras incorporadas. </w:t>
      </w:r>
      <w:r w:rsidR="00A27796">
        <w:t xml:space="preserve">Ellas fueron las RP </w:t>
      </w:r>
      <w:r>
        <w:t>X20 y RP x22, de 6 años de edad estimativamente.</w:t>
      </w:r>
      <w:r w:rsidR="00A27796">
        <w:t xml:space="preserve">  </w:t>
      </w:r>
    </w:p>
    <w:p w:rsidR="00FA0C49" w:rsidRDefault="009C1840">
      <w:r>
        <w:t>De estas dos hembras, la 22 fue la que contribuyó</w:t>
      </w:r>
      <w:r w:rsidR="006D789C">
        <w:t xml:space="preserve"> en mayor medida</w:t>
      </w:r>
      <w:r w:rsidR="00A27796">
        <w:t xml:space="preserve"> al desarrollo del rodeo sin cuernos de INTA Leales. El 26/8/61 par</w:t>
      </w:r>
      <w:r w:rsidR="00F559D3">
        <w:t>ió</w:t>
      </w:r>
      <w:r w:rsidR="00A27796">
        <w:t xml:space="preserve"> una ternera mocha RP x59, la cual </w:t>
      </w:r>
      <w:r w:rsidR="00F559D3">
        <w:t xml:space="preserve">el </w:t>
      </w:r>
      <w:r w:rsidR="00A27796">
        <w:t>5/10/64</w:t>
      </w:r>
      <w:r w:rsidR="00F559D3">
        <w:t xml:space="preserve"> entrega</w:t>
      </w:r>
      <w:r w:rsidR="00A27796">
        <w:t xml:space="preserve"> una cría hembra y mocha RP </w:t>
      </w:r>
      <w:r>
        <w:t>x</w:t>
      </w:r>
      <w:r w:rsidR="00A27796">
        <w:t>88. Esta hembra pare, el 16/8/72</w:t>
      </w:r>
      <w:r w:rsidR="00674925">
        <w:t xml:space="preserve">, una ternera mocha RP x310. La x310 fue </w:t>
      </w:r>
      <w:r w:rsidR="00A27796">
        <w:t xml:space="preserve">madre del primer toro </w:t>
      </w:r>
      <w:r w:rsidR="00674925">
        <w:t xml:space="preserve">Criollo </w:t>
      </w:r>
      <w:r w:rsidR="00A27796">
        <w:t>mocho utilizado como padre en el rodeo de Leales</w:t>
      </w:r>
      <w:r w:rsidR="00674925">
        <w:t xml:space="preserve"> en el servicio 1988</w:t>
      </w:r>
      <w:r w:rsidR="00A27796">
        <w:t xml:space="preserve">. </w:t>
      </w:r>
      <w:r w:rsidR="00485115">
        <w:t xml:space="preserve"> A partir de este punto la historia de desarrollo de </w:t>
      </w:r>
      <w:r w:rsidR="006D789C">
        <w:t>la variedad</w:t>
      </w:r>
      <w:r w:rsidR="00485115">
        <w:t xml:space="preserve"> mocha cambia rotundamente</w:t>
      </w:r>
      <w:r w:rsidR="00674925">
        <w:t xml:space="preserve">, creciendo en número muy </w:t>
      </w:r>
      <w:r w:rsidR="00A275FA">
        <w:t>rápidamente</w:t>
      </w:r>
      <w:r w:rsidR="00485115">
        <w:t>.</w:t>
      </w:r>
    </w:p>
    <w:p w:rsidR="00510DA3" w:rsidRDefault="00510DA3"/>
    <w:p w:rsidR="007D6092" w:rsidRDefault="00F22B0E" w:rsidP="007D6092">
      <w:r>
        <w:rPr>
          <w:b/>
          <w:u w:val="single"/>
        </w:rPr>
        <w:t xml:space="preserve">CRIOLLOS </w:t>
      </w:r>
      <w:r w:rsidR="00C92614">
        <w:rPr>
          <w:b/>
          <w:u w:val="single"/>
        </w:rPr>
        <w:t>MOCHO</w:t>
      </w:r>
      <w:r w:rsidR="006D789C">
        <w:rPr>
          <w:b/>
          <w:u w:val="single"/>
        </w:rPr>
        <w:t>S</w:t>
      </w:r>
      <w:r w:rsidR="00C92614">
        <w:rPr>
          <w:b/>
          <w:u w:val="single"/>
        </w:rPr>
        <w:t>: UNA ALTERNATIVA INTERESANTE.</w:t>
      </w:r>
      <w:r w:rsidR="00A51CB0">
        <w:t xml:space="preserve"> C</w:t>
      </w:r>
      <w:r w:rsidR="00C92614">
        <w:t xml:space="preserve">orría el año 1984, cuando se visualiza al BCA mocho como una alternativa interesante y se decide ampliar el número de animales </w:t>
      </w:r>
      <w:r>
        <w:t xml:space="preserve">sin cuernos </w:t>
      </w:r>
      <w:r w:rsidR="00C92614">
        <w:t xml:space="preserve">en el rodeo de </w:t>
      </w:r>
      <w:r w:rsidR="00A51CB0">
        <w:t>INTA Leales</w:t>
      </w:r>
      <w:r w:rsidR="00C92614">
        <w:t>. Así, en el año 1985</w:t>
      </w:r>
      <w:r w:rsidR="00A51CB0">
        <w:t xml:space="preserve"> se inician gestiones para repatriar algunas hembras mochas</w:t>
      </w:r>
      <w:r w:rsidR="00C92614">
        <w:t>,</w:t>
      </w:r>
      <w:r w:rsidR="006D789C">
        <w:t xml:space="preserve"> origen Leales</w:t>
      </w:r>
      <w:r w:rsidR="00C92614">
        <w:t>,</w:t>
      </w:r>
      <w:r w:rsidR="006D789C">
        <w:t xml:space="preserve"> </w:t>
      </w:r>
      <w:r>
        <w:t xml:space="preserve">que habían sido enviadas desde Leales  a </w:t>
      </w:r>
      <w:r w:rsidR="007D6092">
        <w:t xml:space="preserve">la EEA </w:t>
      </w:r>
      <w:r w:rsidR="00A51CB0">
        <w:t xml:space="preserve">La Rioja. </w:t>
      </w:r>
      <w:r w:rsidR="007D6092">
        <w:t>Estas habían sido tr</w:t>
      </w:r>
      <w:r w:rsidR="006D789C">
        <w:t xml:space="preserve">ansferidas </w:t>
      </w:r>
      <w:r w:rsidR="007D6092">
        <w:t>en 1978, cuando se decid</w:t>
      </w:r>
      <w:r w:rsidR="006D789C">
        <w:t>e</w:t>
      </w:r>
      <w:r w:rsidR="007D6092">
        <w:t xml:space="preserve"> constituir un rodeo Criollo en esa EEA. </w:t>
      </w:r>
    </w:p>
    <w:p w:rsidR="00A51CB0" w:rsidRDefault="00A51CB0" w:rsidP="00A51CB0">
      <w:r>
        <w:t>La importancia de las mochas “riojanas” radicaba, no en su número (3</w:t>
      </w:r>
      <w:r w:rsidR="007D6092">
        <w:t xml:space="preserve"> en total</w:t>
      </w:r>
      <w:r>
        <w:t>), sino en que eran  descendientes de otra vaca mocha fundadora</w:t>
      </w:r>
      <w:r w:rsidR="00F22B0E">
        <w:t xml:space="preserve">, la </w:t>
      </w:r>
      <w:r>
        <w:t>RP x20. La vaca x642, introducida de La Rioja (era hija de la RP x334, nieta de la RP x55 y bisnieta de la RP x20) dio origen al toro mocho RP x2355, nacido el 22/10/89. Lamentablemente, este macho solamente pudo ser utilizado 1 servicio (año 2003), ya que debió ser descartado prematuramente. Así, su aporte genético se diluyó rápidamente.</w:t>
      </w:r>
    </w:p>
    <w:p w:rsidR="00510DA3" w:rsidRDefault="00510DA3" w:rsidP="00A51CB0"/>
    <w:p w:rsidR="006D789C" w:rsidRDefault="006D789C" w:rsidP="00FA0C49">
      <w:r>
        <w:rPr>
          <w:b/>
          <w:u w:val="single"/>
        </w:rPr>
        <w:t>MARTÍN</w:t>
      </w:r>
      <w:r w:rsidR="00C92614">
        <w:rPr>
          <w:b/>
          <w:u w:val="single"/>
        </w:rPr>
        <w:t>, EL PRIMER TORO MOCHO</w:t>
      </w:r>
      <w:r w:rsidR="00C53357">
        <w:t xml:space="preserve"> </w:t>
      </w:r>
      <w:r>
        <w:t xml:space="preserve"> </w:t>
      </w:r>
      <w:r w:rsidR="00C53357">
        <w:t xml:space="preserve">Durante 27 años, el carácter mocho fue mantenido por vía materna. </w:t>
      </w:r>
      <w:r w:rsidR="00F22B0E">
        <w:t>Es decir</w:t>
      </w:r>
      <w:r w:rsidR="00A275FA">
        <w:t xml:space="preserve">, fue </w:t>
      </w:r>
      <w:r w:rsidR="00F22B0E">
        <w:t xml:space="preserve"> pasado de madre a hija y así sucesivamente. </w:t>
      </w:r>
      <w:r w:rsidR="00C53357">
        <w:t xml:space="preserve">Recién en el año 1986 nace Martín, primer toro mocho utilizado </w:t>
      </w:r>
      <w:r w:rsidR="00A15039">
        <w:t>en 19</w:t>
      </w:r>
      <w:r w:rsidR="00F22B0E">
        <w:t>8</w:t>
      </w:r>
      <w:r w:rsidR="00A15039">
        <w:t xml:space="preserve">8 </w:t>
      </w:r>
      <w:r w:rsidR="00C53357">
        <w:t xml:space="preserve">en el </w:t>
      </w:r>
      <w:r w:rsidR="00F22B0E">
        <w:t xml:space="preserve">servicio del </w:t>
      </w:r>
      <w:r w:rsidR="00C53357">
        <w:t xml:space="preserve">rodeo de Leales. </w:t>
      </w:r>
      <w:r w:rsidR="0069545A">
        <w:t xml:space="preserve">Martín heredó el carácter mocho de su madre, </w:t>
      </w:r>
      <w:r w:rsidR="00C53357">
        <w:t xml:space="preserve">la </w:t>
      </w:r>
      <w:r w:rsidR="006C0E92">
        <w:t>vaca x310</w:t>
      </w:r>
      <w:r w:rsidR="0069545A">
        <w:t xml:space="preserve">. Esta vaca </w:t>
      </w:r>
      <w:r w:rsidR="006C0E92">
        <w:t xml:space="preserve">con 14 años </w:t>
      </w:r>
      <w:r w:rsidR="0069545A">
        <w:t xml:space="preserve">al parto </w:t>
      </w:r>
      <w:r w:rsidR="00A275FA">
        <w:t>gestó, parió y destetó</w:t>
      </w:r>
      <w:r w:rsidR="0069545A">
        <w:t xml:space="preserve"> al primer toro mocho de INTA Leales. La x310</w:t>
      </w:r>
      <w:r w:rsidR="00A275FA">
        <w:t xml:space="preserve"> </w:t>
      </w:r>
      <w:r w:rsidR="0069545A">
        <w:t xml:space="preserve">fue una vaca muy longeva y fértil, con </w:t>
      </w:r>
      <w:r w:rsidR="006C0E92">
        <w:t xml:space="preserve">un historial de 11 </w:t>
      </w:r>
      <w:r w:rsidR="0069545A">
        <w:t xml:space="preserve">partos y </w:t>
      </w:r>
      <w:r w:rsidR="006C0E92">
        <w:t>destetes sobre 12 posibles</w:t>
      </w:r>
      <w:r w:rsidR="0069545A">
        <w:t xml:space="preserve">. </w:t>
      </w:r>
      <w:r w:rsidR="006C0E92">
        <w:t xml:space="preserve">  </w:t>
      </w:r>
    </w:p>
    <w:p w:rsidR="006C0E92" w:rsidRDefault="0069545A" w:rsidP="00FA0C49">
      <w:r>
        <w:t>Desde 1959 y h</w:t>
      </w:r>
      <w:r w:rsidR="006D789C">
        <w:t xml:space="preserve">asta el año 1987, </w:t>
      </w:r>
      <w:r w:rsidR="006C0E92">
        <w:t xml:space="preserve">el 100% de los toros </w:t>
      </w:r>
      <w:r w:rsidR="006D789C">
        <w:t xml:space="preserve">utilizados como padres </w:t>
      </w:r>
      <w:r w:rsidR="006C0E92">
        <w:t xml:space="preserve">en </w:t>
      </w:r>
      <w:r w:rsidR="006D789C">
        <w:t xml:space="preserve">el rodeo de </w:t>
      </w:r>
      <w:r w:rsidR="006C0E92">
        <w:t xml:space="preserve">INTA Leales fueron astados. </w:t>
      </w:r>
      <w:r>
        <w:t>D</w:t>
      </w:r>
      <w:r w:rsidR="00256461">
        <w:t xml:space="preserve">el total de hembras que ingresaron al  servicio </w:t>
      </w:r>
      <w:r w:rsidR="00A275FA">
        <w:t xml:space="preserve">en </w:t>
      </w:r>
      <w:r w:rsidR="00256461">
        <w:t>1987,</w:t>
      </w:r>
      <w:r w:rsidR="00CD2BA3">
        <w:t xml:space="preserve"> solamente el 2% eran mochas</w:t>
      </w:r>
      <w:r w:rsidR="00A15039">
        <w:t xml:space="preserve"> y el </w:t>
      </w:r>
      <w:r w:rsidR="00CD2BA3">
        <w:t xml:space="preserve">98% astadas. </w:t>
      </w:r>
      <w:r w:rsidR="00256461">
        <w:t xml:space="preserve">En ese contexto las </w:t>
      </w:r>
      <w:r w:rsidR="00CD2BA3">
        <w:t xml:space="preserve">posibilidades de crecimiento de la variedad mocha </w:t>
      </w:r>
      <w:r>
        <w:t xml:space="preserve">vía materna </w:t>
      </w:r>
      <w:r w:rsidR="00CD2BA3">
        <w:t>era</w:t>
      </w:r>
      <w:r>
        <w:t>n</w:t>
      </w:r>
      <w:r w:rsidR="00CD2BA3">
        <w:t xml:space="preserve"> </w:t>
      </w:r>
      <w:r>
        <w:t>muy reducida</w:t>
      </w:r>
      <w:r w:rsidR="00CD2BA3">
        <w:t>.</w:t>
      </w:r>
    </w:p>
    <w:p w:rsidR="00D5023C" w:rsidRDefault="00D5023C" w:rsidP="00FA0C49"/>
    <w:p w:rsidR="00FA0C49" w:rsidRDefault="00C92614" w:rsidP="00FA0C49">
      <w:r>
        <w:rPr>
          <w:b/>
          <w:u w:val="single"/>
        </w:rPr>
        <w:t xml:space="preserve">AÑO </w:t>
      </w:r>
      <w:r w:rsidR="00B714CC" w:rsidRPr="009C1840">
        <w:rPr>
          <w:b/>
          <w:u w:val="single"/>
        </w:rPr>
        <w:t>19</w:t>
      </w:r>
      <w:r w:rsidR="00B714CC">
        <w:rPr>
          <w:b/>
          <w:u w:val="single"/>
        </w:rPr>
        <w:t>88</w:t>
      </w:r>
      <w:r>
        <w:rPr>
          <w:b/>
          <w:u w:val="single"/>
        </w:rPr>
        <w:t>,</w:t>
      </w:r>
      <w:r w:rsidR="003F5DBF">
        <w:rPr>
          <w:b/>
          <w:u w:val="single"/>
        </w:rPr>
        <w:t xml:space="preserve"> CAMBIA LA HISTORIA</w:t>
      </w:r>
      <w:r w:rsidR="00B714CC" w:rsidRPr="00B714CC">
        <w:t xml:space="preserve"> </w:t>
      </w:r>
      <w:r w:rsidR="00FA0C49">
        <w:t>E</w:t>
      </w:r>
      <w:r w:rsidR="0069545A">
        <w:t>n e</w:t>
      </w:r>
      <w:r w:rsidR="00B714CC">
        <w:t>ste año, e</w:t>
      </w:r>
      <w:r w:rsidR="00FA0C49">
        <w:t xml:space="preserve">l toro RP x2051 </w:t>
      </w:r>
      <w:r w:rsidR="006C0E92">
        <w:t xml:space="preserve">(Martín) </w:t>
      </w:r>
      <w:r w:rsidR="00FA0C49">
        <w:t xml:space="preserve">entra por primera vez a servicio, con </w:t>
      </w:r>
      <w:r w:rsidR="00B714CC">
        <w:t xml:space="preserve">solo </w:t>
      </w:r>
      <w:r w:rsidR="00FA0C49">
        <w:t>2 años de edad</w:t>
      </w:r>
      <w:r w:rsidR="00B714CC">
        <w:t xml:space="preserve">. Se rompe así una hegemonía </w:t>
      </w:r>
      <w:r w:rsidR="003F5DBF">
        <w:t xml:space="preserve">de casi 30 años </w:t>
      </w:r>
      <w:r w:rsidR="00B714CC">
        <w:t xml:space="preserve">de </w:t>
      </w:r>
      <w:r w:rsidR="003F5DBF">
        <w:t>toros</w:t>
      </w:r>
      <w:r w:rsidR="00B714CC">
        <w:t xml:space="preserve"> astados. Martín </w:t>
      </w:r>
      <w:r w:rsidR="00FA0C49">
        <w:t xml:space="preserve"> continuó siendo utilizado durante los 4 servicios subsiguiente</w:t>
      </w:r>
      <w:r w:rsidR="00B714CC">
        <w:t>s</w:t>
      </w:r>
      <w:r w:rsidR="00FA0C49">
        <w:t xml:space="preserve">. Recién,  en 1995 se incorpora </w:t>
      </w:r>
      <w:r w:rsidR="0069545A">
        <w:t>otro toro mocho. E</w:t>
      </w:r>
      <w:r w:rsidR="00FA0C49">
        <w:t>l RP x2399 nieto de la X310</w:t>
      </w:r>
      <w:r w:rsidR="003F5DBF">
        <w:t>, hijo de la RP x1994 y padre astado</w:t>
      </w:r>
      <w:r w:rsidR="00FA0C49">
        <w:t xml:space="preserve">. </w:t>
      </w:r>
    </w:p>
    <w:p w:rsidR="00B714CC" w:rsidRDefault="003F5DBF" w:rsidP="00FA0C49">
      <w:r>
        <w:t xml:space="preserve">En 1989 se </w:t>
      </w:r>
      <w:r w:rsidR="00B714CC">
        <w:t>producen</w:t>
      </w:r>
      <w:r w:rsidR="00AA653B">
        <w:t>,</w:t>
      </w:r>
      <w:r w:rsidR="00B714CC">
        <w:t xml:space="preserve"> por primera vez</w:t>
      </w:r>
      <w:r w:rsidR="00AA653B">
        <w:t>,</w:t>
      </w:r>
      <w:r w:rsidR="00B714CC">
        <w:t xml:space="preserve"> </w:t>
      </w:r>
      <w:r w:rsidR="0069545A">
        <w:t xml:space="preserve">numerosos </w:t>
      </w:r>
      <w:r w:rsidR="00B714CC">
        <w:t xml:space="preserve">nacimientos </w:t>
      </w:r>
      <w:r w:rsidR="0069545A">
        <w:t xml:space="preserve">de crías sin cuerno, </w:t>
      </w:r>
      <w:r w:rsidR="00B714CC">
        <w:t xml:space="preserve">producto del apareamiento de hembras astadas </w:t>
      </w:r>
      <w:r w:rsidR="0069545A">
        <w:t>con</w:t>
      </w:r>
      <w:r w:rsidR="00B714CC">
        <w:t xml:space="preserve"> toro mocho. Comienza a registrase y observase la transmisión del carácter mocho, que hasta entonces se suponía podría ser recesivo en </w:t>
      </w:r>
      <w:r w:rsidR="0069545A">
        <w:t xml:space="preserve">la raza </w:t>
      </w:r>
      <w:r w:rsidR="00B714CC">
        <w:t>BCA.  Hipótesis que, posteriormente, sería descartada.</w:t>
      </w:r>
      <w:r>
        <w:t xml:space="preserve"> </w:t>
      </w:r>
      <w:r w:rsidR="0069545A">
        <w:t>Llegando a la conclusión que, c</w:t>
      </w:r>
      <w:r>
        <w:t>omo en otras razas</w:t>
      </w:r>
      <w:r w:rsidR="0069545A">
        <w:t xml:space="preserve">, </w:t>
      </w:r>
      <w:r>
        <w:t xml:space="preserve">el </w:t>
      </w:r>
      <w:r w:rsidR="0069545A">
        <w:t xml:space="preserve">carácter </w:t>
      </w:r>
      <w:r>
        <w:t>mocho resulta dominante sobre el astado.</w:t>
      </w:r>
    </w:p>
    <w:p w:rsidR="00FA0C49" w:rsidRDefault="00DB339D" w:rsidP="00FA0C49">
      <w:r>
        <w:t>En</w:t>
      </w:r>
      <w:r w:rsidR="007131EF" w:rsidRPr="007131EF">
        <w:t xml:space="preserve"> e</w:t>
      </w:r>
      <w:r w:rsidR="00D5023C">
        <w:t>l</w:t>
      </w:r>
      <w:r w:rsidR="007131EF">
        <w:t xml:space="preserve"> servicio</w:t>
      </w:r>
      <w:r w:rsidR="00C92614">
        <w:t xml:space="preserve"> </w:t>
      </w:r>
      <w:r>
        <w:t xml:space="preserve">de </w:t>
      </w:r>
      <w:r w:rsidR="00C92614">
        <w:t>1997</w:t>
      </w:r>
      <w:r>
        <w:t xml:space="preserve"> el porcentaje de hembras  sin </w:t>
      </w:r>
      <w:r w:rsidR="007131EF">
        <w:t>c</w:t>
      </w:r>
      <w:r>
        <w:t>uerno</w:t>
      </w:r>
      <w:r w:rsidR="007131EF">
        <w:t>s, sobre el total</w:t>
      </w:r>
      <w:r w:rsidR="00C92614">
        <w:t xml:space="preserve"> de</w:t>
      </w:r>
      <w:r w:rsidR="007131EF">
        <w:t xml:space="preserve"> </w:t>
      </w:r>
      <w:proofErr w:type="spellStart"/>
      <w:r w:rsidR="007131EF">
        <w:t>entoradas</w:t>
      </w:r>
      <w:proofErr w:type="spellEnd"/>
      <w:r w:rsidR="007131EF">
        <w:t xml:space="preserve">, </w:t>
      </w:r>
      <w:r w:rsidR="00C92614">
        <w:t xml:space="preserve">alcanza </w:t>
      </w:r>
      <w:r w:rsidR="007131EF">
        <w:t xml:space="preserve">el 20%. Es decir que en </w:t>
      </w:r>
      <w:r w:rsidR="00330C14">
        <w:t xml:space="preserve">aproximadamente </w:t>
      </w:r>
      <w:r w:rsidR="007131EF">
        <w:t xml:space="preserve">10 años </w:t>
      </w:r>
      <w:r w:rsidR="00C92614">
        <w:t xml:space="preserve">el número de hembras </w:t>
      </w:r>
      <w:r w:rsidR="00330C14">
        <w:t xml:space="preserve">mocha </w:t>
      </w:r>
      <w:r w:rsidR="007131EF">
        <w:t>creció significativamente</w:t>
      </w:r>
      <w:r>
        <w:t>, pasando de un 6% de origen a un 20% del rodeo</w:t>
      </w:r>
      <w:r w:rsidR="007131EF">
        <w:t>.</w:t>
      </w:r>
      <w:r w:rsidR="00D04B13">
        <w:t xml:space="preserve"> </w:t>
      </w:r>
    </w:p>
    <w:p w:rsidR="00510DA3" w:rsidRPr="007131EF" w:rsidRDefault="00510DA3" w:rsidP="00FA0C49"/>
    <w:p w:rsidR="00B714CC" w:rsidRDefault="00C92614" w:rsidP="00FA0C49">
      <w:r>
        <w:rPr>
          <w:b/>
          <w:u w:val="single"/>
        </w:rPr>
        <w:t xml:space="preserve">LA </w:t>
      </w:r>
      <w:r w:rsidR="00D04B13">
        <w:rPr>
          <w:b/>
          <w:u w:val="single"/>
        </w:rPr>
        <w:t>PRIMERA MIGRACIÓN</w:t>
      </w:r>
      <w:r w:rsidR="007131EF" w:rsidRPr="0048608B">
        <w:rPr>
          <w:b/>
        </w:rPr>
        <w:t xml:space="preserve"> </w:t>
      </w:r>
      <w:r w:rsidR="007131EF" w:rsidRPr="0048608B">
        <w:t>E</w:t>
      </w:r>
      <w:r w:rsidR="00D04B13">
        <w:t xml:space="preserve">n </w:t>
      </w:r>
      <w:r w:rsidR="00A15039">
        <w:t>el</w:t>
      </w:r>
      <w:r w:rsidR="00D04B13">
        <w:t xml:space="preserve"> año</w:t>
      </w:r>
      <w:r w:rsidR="00A15039">
        <w:t xml:space="preserve"> 1998</w:t>
      </w:r>
      <w:r w:rsidR="00D04B13">
        <w:t>, por primera vez, la variedad</w:t>
      </w:r>
      <w:r w:rsidR="007131EF" w:rsidRPr="0048608B">
        <w:t xml:space="preserve"> moch</w:t>
      </w:r>
      <w:r w:rsidR="00D04B13">
        <w:t>a</w:t>
      </w:r>
      <w:r w:rsidR="007131EF" w:rsidRPr="0048608B">
        <w:t xml:space="preserve"> </w:t>
      </w:r>
      <w:r w:rsidR="0048608B" w:rsidRPr="0048608B">
        <w:t>trasciende</w:t>
      </w:r>
      <w:r w:rsidR="0048608B">
        <w:t xml:space="preserve"> las fronteras de Leales. Comienza </w:t>
      </w:r>
      <w:r w:rsidR="00D04B13">
        <w:t>así un proceso de</w:t>
      </w:r>
      <w:r w:rsidR="0048608B">
        <w:t xml:space="preserve"> difusión. Ese año se envía a la EEA La Rioja 3 terneros mochos </w:t>
      </w:r>
      <w:r w:rsidR="0048608B" w:rsidRPr="0048608B">
        <w:t xml:space="preserve"> </w:t>
      </w:r>
      <w:r w:rsidR="0048608B">
        <w:t xml:space="preserve">nacidos en 1997, RP x2869, x2871 y x2901. Estos serán utilizados en el servicio 2000, dando lugar a la introducción del carácter mocho en un rodeo 100% astado. Se inicia un nuevo polo de multiplicación y difusión de la variedad mocha. </w:t>
      </w:r>
    </w:p>
    <w:p w:rsidR="00510DA3" w:rsidRPr="0048608B" w:rsidRDefault="00510DA3" w:rsidP="00FA0C49">
      <w:pPr>
        <w:rPr>
          <w:u w:val="single"/>
        </w:rPr>
      </w:pPr>
    </w:p>
    <w:p w:rsidR="007978C8" w:rsidRDefault="004E6C8D" w:rsidP="00FA0C49">
      <w:r>
        <w:rPr>
          <w:b/>
          <w:u w:val="single"/>
        </w:rPr>
        <w:t>CONTINÚAN CRECIENDO</w:t>
      </w:r>
      <w:r w:rsidR="00172C71">
        <w:t xml:space="preserve"> </w:t>
      </w:r>
      <w:r w:rsidR="00A15039">
        <w:t xml:space="preserve">Como señalamos anteriormente, en el servicio 1997 el porcentaje de hembras sin cuernos alcanzaba un 20%. En el servicio del 2007, 10 años después, </w:t>
      </w:r>
      <w:r w:rsidR="00172C71">
        <w:t xml:space="preserve"> el 48% de las hembras </w:t>
      </w:r>
      <w:r w:rsidR="00A15039">
        <w:t>qu</w:t>
      </w:r>
      <w:r w:rsidR="00172C71">
        <w:t xml:space="preserve">e ingresan </w:t>
      </w:r>
      <w:r w:rsidR="00DB339D">
        <w:t xml:space="preserve">a servicio </w:t>
      </w:r>
      <w:r w:rsidR="00172C71">
        <w:t xml:space="preserve">son mochas. </w:t>
      </w:r>
      <w:r w:rsidR="00E51A5F">
        <w:t xml:space="preserve">En </w:t>
      </w:r>
      <w:r w:rsidR="00A15039">
        <w:t>el</w:t>
      </w:r>
      <w:r w:rsidR="00E51A5F">
        <w:t xml:space="preserve"> servicio </w:t>
      </w:r>
      <w:r>
        <w:t xml:space="preserve">2017 </w:t>
      </w:r>
      <w:r w:rsidR="00E51A5F">
        <w:t>el porcentaje de mochas llega</w:t>
      </w:r>
      <w:r>
        <w:t xml:space="preserve"> ya</w:t>
      </w:r>
      <w:r w:rsidR="00E51A5F">
        <w:t xml:space="preserve"> al 67%</w:t>
      </w:r>
      <w:r w:rsidR="00DB339D">
        <w:t xml:space="preserve"> del total de hembras</w:t>
      </w:r>
      <w:r w:rsidR="00E51A5F">
        <w:t xml:space="preserve">. </w:t>
      </w:r>
    </w:p>
    <w:p w:rsidR="00172C71" w:rsidRDefault="007978C8" w:rsidP="00FA0C49">
      <w:r>
        <w:t xml:space="preserve">Con los toros ocurre lo mismo. En el cuadro siguiente se muestra la proporción de toros mochos y astados utilizados en servicio en diferentes años.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7978C8" w:rsidRPr="00F90FC8" w:rsidTr="00B95148">
        <w:tc>
          <w:tcPr>
            <w:tcW w:w="2697" w:type="dxa"/>
          </w:tcPr>
          <w:p w:rsidR="007978C8" w:rsidRPr="00F90FC8" w:rsidRDefault="007978C8" w:rsidP="00B95148">
            <w:pPr>
              <w:jc w:val="center"/>
              <w:rPr>
                <w:b/>
              </w:rPr>
            </w:pPr>
            <w:r>
              <w:rPr>
                <w:b/>
              </w:rPr>
              <w:t>AÑO</w:t>
            </w:r>
            <w:r w:rsidRPr="00F90FC8">
              <w:rPr>
                <w:b/>
              </w:rPr>
              <w:t xml:space="preserve"> DE SERVICIO</w:t>
            </w:r>
          </w:p>
        </w:tc>
        <w:tc>
          <w:tcPr>
            <w:tcW w:w="2697" w:type="dxa"/>
          </w:tcPr>
          <w:p w:rsidR="007978C8" w:rsidRPr="00F90FC8" w:rsidRDefault="007978C8" w:rsidP="00B95148">
            <w:pPr>
              <w:jc w:val="center"/>
              <w:rPr>
                <w:b/>
              </w:rPr>
            </w:pPr>
            <w:r w:rsidRPr="00F90FC8">
              <w:rPr>
                <w:b/>
              </w:rPr>
              <w:t>TOROS ASTADOS</w:t>
            </w:r>
          </w:p>
        </w:tc>
        <w:tc>
          <w:tcPr>
            <w:tcW w:w="2698" w:type="dxa"/>
          </w:tcPr>
          <w:p w:rsidR="007978C8" w:rsidRPr="00F90FC8" w:rsidRDefault="007978C8" w:rsidP="00B95148">
            <w:pPr>
              <w:jc w:val="center"/>
              <w:rPr>
                <w:b/>
              </w:rPr>
            </w:pPr>
            <w:r w:rsidRPr="00F90FC8">
              <w:rPr>
                <w:b/>
              </w:rPr>
              <w:t>TOROS MOCHOS</w:t>
            </w:r>
          </w:p>
        </w:tc>
        <w:tc>
          <w:tcPr>
            <w:tcW w:w="2698" w:type="dxa"/>
          </w:tcPr>
          <w:p w:rsidR="007978C8" w:rsidRPr="00F90FC8" w:rsidRDefault="007978C8" w:rsidP="00B95148">
            <w:pPr>
              <w:jc w:val="center"/>
              <w:rPr>
                <w:b/>
              </w:rPr>
            </w:pPr>
            <w:r w:rsidRPr="00F90FC8">
              <w:rPr>
                <w:b/>
              </w:rPr>
              <w:t>CANTIDAD AÑOS</w:t>
            </w:r>
          </w:p>
        </w:tc>
      </w:tr>
      <w:tr w:rsidR="007978C8" w:rsidTr="00B95148"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1960 - 1987</w:t>
            </w:r>
          </w:p>
        </w:tc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100%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0%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28</w:t>
            </w:r>
          </w:p>
        </w:tc>
      </w:tr>
      <w:tr w:rsidR="007978C8" w:rsidTr="00B95148"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1988</w:t>
            </w:r>
          </w:p>
        </w:tc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75%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25%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1</w:t>
            </w:r>
          </w:p>
        </w:tc>
      </w:tr>
      <w:tr w:rsidR="007978C8" w:rsidTr="00B95148"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1989 – 1998</w:t>
            </w:r>
          </w:p>
        </w:tc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70.6 %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29.4 %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10</w:t>
            </w:r>
          </w:p>
        </w:tc>
      </w:tr>
      <w:tr w:rsidR="007978C8" w:rsidTr="00B95148"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1999 – 2008</w:t>
            </w:r>
          </w:p>
        </w:tc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42.9 %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57.1 %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10</w:t>
            </w:r>
          </w:p>
        </w:tc>
      </w:tr>
      <w:tr w:rsidR="007978C8" w:rsidTr="00B95148"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2009 - 2018</w:t>
            </w:r>
          </w:p>
        </w:tc>
        <w:tc>
          <w:tcPr>
            <w:tcW w:w="2697" w:type="dxa"/>
          </w:tcPr>
          <w:p w:rsidR="007978C8" w:rsidRDefault="007978C8" w:rsidP="00B95148">
            <w:pPr>
              <w:jc w:val="center"/>
            </w:pPr>
            <w:r>
              <w:t>39.5%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60.5 %</w:t>
            </w:r>
          </w:p>
        </w:tc>
        <w:tc>
          <w:tcPr>
            <w:tcW w:w="2698" w:type="dxa"/>
          </w:tcPr>
          <w:p w:rsidR="007978C8" w:rsidRDefault="007978C8" w:rsidP="00B95148">
            <w:pPr>
              <w:jc w:val="center"/>
            </w:pPr>
            <w:r>
              <w:t>10</w:t>
            </w:r>
          </w:p>
        </w:tc>
      </w:tr>
    </w:tbl>
    <w:p w:rsidR="00D5023C" w:rsidRDefault="00D5023C" w:rsidP="00FA0C49"/>
    <w:p w:rsidR="00864606" w:rsidRDefault="00864606" w:rsidP="00FA0C49"/>
    <w:p w:rsidR="00864606" w:rsidRDefault="00864606" w:rsidP="00FA0C49"/>
    <w:p w:rsidR="00E51A5F" w:rsidRDefault="004E6C8D" w:rsidP="00FA0C49">
      <w:r>
        <w:rPr>
          <w:b/>
          <w:u w:val="single"/>
        </w:rPr>
        <w:t>INGR</w:t>
      </w:r>
      <w:r w:rsidR="00B56CDB">
        <w:rPr>
          <w:b/>
          <w:u w:val="single"/>
        </w:rPr>
        <w:t>E</w:t>
      </w:r>
      <w:r>
        <w:rPr>
          <w:b/>
          <w:u w:val="single"/>
        </w:rPr>
        <w:t>SAN POR PRIMERA VEZ A PALERMO</w:t>
      </w:r>
      <w:r w:rsidR="00E51A5F">
        <w:t xml:space="preserve"> </w:t>
      </w:r>
      <w:r>
        <w:t>E</w:t>
      </w:r>
      <w:r w:rsidR="00A15039">
        <w:t xml:space="preserve">n el </w:t>
      </w:r>
      <w:r>
        <w:t xml:space="preserve"> año </w:t>
      </w:r>
      <w:r w:rsidR="00A15039">
        <w:t xml:space="preserve">2018 </w:t>
      </w:r>
      <w:r>
        <w:t>se</w:t>
      </w:r>
      <w:r w:rsidR="00E51A5F">
        <w:t xml:space="preserve"> produce el ingreso de</w:t>
      </w:r>
      <w:r>
        <w:t xml:space="preserve"> </w:t>
      </w:r>
      <w:r w:rsidR="00E51A5F">
        <w:t>l</w:t>
      </w:r>
      <w:r>
        <w:t>os</w:t>
      </w:r>
      <w:r w:rsidR="00E51A5F">
        <w:t xml:space="preserve"> prime</w:t>
      </w:r>
      <w:r>
        <w:t xml:space="preserve">ros </w:t>
      </w:r>
      <w:r w:rsidR="00E51A5F">
        <w:t>Criollo</w:t>
      </w:r>
      <w:r>
        <w:t>s</w:t>
      </w:r>
      <w:r w:rsidR="00E51A5F">
        <w:t xml:space="preserve"> </w:t>
      </w:r>
      <w:r w:rsidR="00A15039">
        <w:t>variedad Mocha</w:t>
      </w:r>
      <w:r w:rsidR="00E51A5F">
        <w:t xml:space="preserve"> </w:t>
      </w:r>
      <w:r w:rsidR="00A15039">
        <w:t>a</w:t>
      </w:r>
      <w:r w:rsidR="00E51A5F">
        <w:t xml:space="preserve"> la exposición rural de Palermo. La variedad mocha, que hasta entonces era muy, pero muy poco conocida, </w:t>
      </w:r>
      <w:r w:rsidR="00DB339D">
        <w:t>hace su presentación en un</w:t>
      </w:r>
      <w:r>
        <w:t xml:space="preserve"> gran </w:t>
      </w:r>
      <w:r w:rsidR="00DB339D">
        <w:t>escenario</w:t>
      </w:r>
      <w:r>
        <w:t xml:space="preserve"> de la ganadería nacional. </w:t>
      </w:r>
      <w:r w:rsidR="00B56CDB">
        <w:t xml:space="preserve"> </w:t>
      </w:r>
      <w:r w:rsidR="00AE386F">
        <w:t xml:space="preserve">Su presencia </w:t>
      </w:r>
      <w:r w:rsidR="00B56CDB">
        <w:t>genera sorpresas. Se abren nuevas posibilidades al uso y difusión del BCA en la ganadería nacional.</w:t>
      </w:r>
    </w:p>
    <w:p w:rsidR="00D5023C" w:rsidRDefault="00D5023C" w:rsidP="00FA0C49"/>
    <w:p w:rsidR="00EC3F6E" w:rsidRDefault="00B56CDB" w:rsidP="00EC3F6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AE386F">
        <w:rPr>
          <w:rFonts w:asciiTheme="minorHAnsi" w:hAnsiTheme="minorHAnsi" w:cstheme="minorHAnsi"/>
          <w:b/>
          <w:sz w:val="22"/>
          <w:szCs w:val="22"/>
          <w:u w:val="single"/>
        </w:rPr>
        <w:lastRenderedPageBreak/>
        <w:t>EL RODEO INTA LEALES</w:t>
      </w:r>
      <w:r w:rsidR="00A91AE9" w:rsidRPr="00AE386F">
        <w:rPr>
          <w:rFonts w:asciiTheme="minorHAnsi" w:hAnsiTheme="minorHAnsi" w:cstheme="minorHAnsi"/>
          <w:b/>
          <w:sz w:val="22"/>
          <w:szCs w:val="22"/>
          <w:u w:val="single"/>
        </w:rPr>
        <w:t>:</w:t>
      </w:r>
      <w:r w:rsidR="00A91AE9">
        <w:t xml:space="preserve"> </w:t>
      </w:r>
      <w:r w:rsidR="00A15039" w:rsidRPr="007978C8">
        <w:rPr>
          <w:rFonts w:asciiTheme="minorHAnsi" w:hAnsiTheme="minorHAnsi" w:cstheme="minorHAnsi"/>
          <w:sz w:val="22"/>
          <w:szCs w:val="22"/>
        </w:rPr>
        <w:t xml:space="preserve">actualmente </w:t>
      </w:r>
      <w:r w:rsidR="00CA2842" w:rsidRPr="007978C8">
        <w:rPr>
          <w:rFonts w:asciiTheme="minorHAnsi" w:hAnsiTheme="minorHAnsi" w:cstheme="minorHAnsi"/>
          <w:sz w:val="22"/>
          <w:szCs w:val="22"/>
        </w:rPr>
        <w:t xml:space="preserve">el rodeo de INTA Leales </w:t>
      </w:r>
      <w:r w:rsidRPr="007978C8">
        <w:rPr>
          <w:rFonts w:asciiTheme="minorHAnsi" w:hAnsiTheme="minorHAnsi" w:cstheme="minorHAnsi"/>
          <w:sz w:val="22"/>
          <w:szCs w:val="22"/>
        </w:rPr>
        <w:t xml:space="preserve">se encuentra integrado </w:t>
      </w:r>
      <w:r w:rsidR="00CA2842" w:rsidRPr="007978C8">
        <w:rPr>
          <w:rFonts w:asciiTheme="minorHAnsi" w:hAnsiTheme="minorHAnsi" w:cstheme="minorHAnsi"/>
          <w:sz w:val="22"/>
          <w:szCs w:val="22"/>
        </w:rPr>
        <w:t>por animales pertenecientes a las variedades Moch</w:t>
      </w:r>
      <w:r w:rsidR="00DB339D">
        <w:rPr>
          <w:rFonts w:asciiTheme="minorHAnsi" w:hAnsiTheme="minorHAnsi" w:cstheme="minorHAnsi"/>
          <w:sz w:val="22"/>
          <w:szCs w:val="22"/>
        </w:rPr>
        <w:t>a</w:t>
      </w:r>
      <w:r w:rsidR="00CA2842" w:rsidRPr="007978C8">
        <w:rPr>
          <w:rFonts w:asciiTheme="minorHAnsi" w:hAnsiTheme="minorHAnsi" w:cstheme="minorHAnsi"/>
          <w:sz w:val="22"/>
          <w:szCs w:val="22"/>
        </w:rPr>
        <w:t xml:space="preserve"> y Astad</w:t>
      </w:r>
      <w:r w:rsidR="00DB339D">
        <w:rPr>
          <w:rFonts w:asciiTheme="minorHAnsi" w:hAnsiTheme="minorHAnsi" w:cstheme="minorHAnsi"/>
          <w:sz w:val="22"/>
          <w:szCs w:val="22"/>
        </w:rPr>
        <w:t>a</w:t>
      </w:r>
      <w:r w:rsidR="00CA2842" w:rsidRPr="007978C8">
        <w:rPr>
          <w:rFonts w:asciiTheme="minorHAnsi" w:hAnsiTheme="minorHAnsi" w:cstheme="minorHAnsi"/>
          <w:sz w:val="22"/>
          <w:szCs w:val="22"/>
        </w:rPr>
        <w:t xml:space="preserve">, en una proporción que fluctúa alrededor del 70% mochos-30% astados. </w:t>
      </w:r>
      <w:r w:rsidR="005F4798">
        <w:rPr>
          <w:rFonts w:asciiTheme="minorHAnsi" w:hAnsiTheme="minorHAnsi" w:cstheme="minorHAnsi"/>
          <w:sz w:val="22"/>
          <w:szCs w:val="22"/>
        </w:rPr>
        <w:t xml:space="preserve">Apareándose astados con astados </w:t>
      </w:r>
      <w:proofErr w:type="spellStart"/>
      <w:r w:rsidR="005F4798">
        <w:rPr>
          <w:rFonts w:asciiTheme="minorHAnsi" w:hAnsiTheme="minorHAnsi" w:cstheme="minorHAnsi"/>
          <w:sz w:val="22"/>
          <w:szCs w:val="22"/>
        </w:rPr>
        <w:t>ó</w:t>
      </w:r>
      <w:proofErr w:type="spellEnd"/>
      <w:r w:rsidR="005F4798">
        <w:rPr>
          <w:rFonts w:asciiTheme="minorHAnsi" w:hAnsiTheme="minorHAnsi" w:cstheme="minorHAnsi"/>
          <w:sz w:val="22"/>
          <w:szCs w:val="22"/>
        </w:rPr>
        <w:t xml:space="preserve"> con mochos y mochos con mochos o con astados.  </w:t>
      </w:r>
      <w:r w:rsidR="00CA2842" w:rsidRPr="007978C8">
        <w:rPr>
          <w:rFonts w:asciiTheme="minorHAnsi" w:hAnsiTheme="minorHAnsi" w:cstheme="minorHAnsi"/>
          <w:sz w:val="22"/>
          <w:szCs w:val="22"/>
        </w:rPr>
        <w:t xml:space="preserve">El criterio de asignación de las hembras a un determinado macho se basa, en primer lugar, en su nivel de parentesco. </w:t>
      </w:r>
      <w:r w:rsidR="005F4798">
        <w:rPr>
          <w:rFonts w:asciiTheme="minorHAnsi" w:hAnsiTheme="minorHAnsi" w:cstheme="minorHAnsi"/>
          <w:sz w:val="22"/>
          <w:szCs w:val="22"/>
        </w:rPr>
        <w:t>No interesa a que variedad pertenecen</w:t>
      </w:r>
      <w:r w:rsidR="009F0FBA" w:rsidRPr="007978C8">
        <w:rPr>
          <w:rFonts w:asciiTheme="minorHAnsi" w:hAnsiTheme="minorHAnsi" w:cstheme="minorHAnsi"/>
          <w:sz w:val="22"/>
          <w:szCs w:val="22"/>
        </w:rPr>
        <w:t>. Es decir que nada impide el flujo de genes entre ambas variedades.</w:t>
      </w:r>
      <w:r w:rsidR="005F4798">
        <w:rPr>
          <w:rFonts w:asciiTheme="minorHAnsi" w:hAnsiTheme="minorHAnsi" w:cstheme="minorHAnsi"/>
          <w:sz w:val="22"/>
          <w:szCs w:val="22"/>
        </w:rPr>
        <w:t xml:space="preserve"> En términos generales, de 4 toros que se emplean anualmente 3 son mochos y uno astado. </w:t>
      </w:r>
    </w:p>
    <w:p w:rsidR="00AA653B" w:rsidRDefault="00AA653B" w:rsidP="00EC3F6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5F4798" w:rsidRDefault="000C05CA" w:rsidP="00EC3F6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Estudios realizados muestran que no existen diferencias de producción, ni de comportamiento, entre ambas variedades. Dejando de lado un par de genes, </w:t>
      </w:r>
      <w:r w:rsidR="00DB339D">
        <w:rPr>
          <w:rFonts w:asciiTheme="minorHAnsi" w:hAnsiTheme="minorHAnsi" w:cstheme="minorHAnsi"/>
          <w:sz w:val="22"/>
          <w:szCs w:val="22"/>
        </w:rPr>
        <w:t xml:space="preserve">mochos y astados </w:t>
      </w:r>
      <w:r>
        <w:rPr>
          <w:rFonts w:asciiTheme="minorHAnsi" w:hAnsiTheme="minorHAnsi" w:cstheme="minorHAnsi"/>
          <w:sz w:val="22"/>
          <w:szCs w:val="22"/>
        </w:rPr>
        <w:t>son</w:t>
      </w:r>
      <w:r w:rsidR="00DB339D">
        <w:rPr>
          <w:rFonts w:asciiTheme="minorHAnsi" w:hAnsiTheme="minorHAnsi" w:cstheme="minorHAnsi"/>
          <w:sz w:val="22"/>
          <w:szCs w:val="22"/>
        </w:rPr>
        <w:t xml:space="preserve"> genéticamente </w:t>
      </w:r>
      <w:r>
        <w:rPr>
          <w:rFonts w:asciiTheme="minorHAnsi" w:hAnsiTheme="minorHAnsi" w:cstheme="minorHAnsi"/>
          <w:sz w:val="22"/>
          <w:szCs w:val="22"/>
        </w:rPr>
        <w:t xml:space="preserve">iguales. </w:t>
      </w:r>
    </w:p>
    <w:p w:rsidR="000C05CA" w:rsidRDefault="000C05CA" w:rsidP="00EC3F6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La idea es que cada criador utilice la variedad que resulte más adecuada para su planteo productivo. Que la diversidad genética sea conservada y utilizada para hacer frente a los desafíos actuales y futuro. </w:t>
      </w:r>
    </w:p>
    <w:p w:rsidR="00AA653B" w:rsidRDefault="00AA653B" w:rsidP="00EC3F6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:rsidR="000C05CA" w:rsidRPr="007978C8" w:rsidRDefault="000C05CA" w:rsidP="00EC3F6E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variedad mocha unida a una capa doradilla entera es una excelente opción para desarrollar</w:t>
      </w:r>
      <w:r w:rsidR="00AA653B">
        <w:rPr>
          <w:rFonts w:asciiTheme="minorHAnsi" w:hAnsiTheme="minorHAnsi" w:cstheme="minorHAnsi"/>
          <w:sz w:val="22"/>
          <w:szCs w:val="22"/>
        </w:rPr>
        <w:t xml:space="preserve"> diferentes</w:t>
      </w:r>
      <w:r>
        <w:rPr>
          <w:rFonts w:asciiTheme="minorHAnsi" w:hAnsiTheme="minorHAnsi" w:cstheme="minorHAnsi"/>
          <w:sz w:val="22"/>
          <w:szCs w:val="22"/>
        </w:rPr>
        <w:t xml:space="preserve"> programas de cruzamientos, donde BCA debe estar presente por todo lo que puede aportar</w:t>
      </w:r>
      <w:r w:rsidR="00AA653B">
        <w:rPr>
          <w:rFonts w:asciiTheme="minorHAnsi" w:hAnsiTheme="minorHAnsi" w:cstheme="minorHAnsi"/>
          <w:sz w:val="22"/>
          <w:szCs w:val="22"/>
        </w:rPr>
        <w:t xml:space="preserve"> en beneficio de la cruza</w:t>
      </w:r>
      <w:r>
        <w:rPr>
          <w:rFonts w:asciiTheme="minorHAnsi" w:hAnsiTheme="minorHAnsi" w:cstheme="minorHAnsi"/>
          <w:sz w:val="22"/>
          <w:szCs w:val="22"/>
        </w:rPr>
        <w:t>.</w:t>
      </w:r>
      <w:r w:rsidR="00DB339D">
        <w:rPr>
          <w:rFonts w:asciiTheme="minorHAnsi" w:hAnsiTheme="minorHAnsi" w:cstheme="minorHAnsi"/>
          <w:sz w:val="22"/>
          <w:szCs w:val="22"/>
        </w:rPr>
        <w:t xml:space="preserve"> El empleo de toros doradillos y mochos genera una descendencia muy uniforme y evita castigos comerciales. El cruzamiento con razas de capa castaña y mochas es la mejor opción. </w:t>
      </w:r>
    </w:p>
    <w:p w:rsidR="00A91AE9" w:rsidRDefault="00A91AE9" w:rsidP="00FA0C49">
      <w:pPr>
        <w:rPr>
          <w:rFonts w:cstheme="minorHAnsi"/>
        </w:rPr>
      </w:pPr>
    </w:p>
    <w:p w:rsidR="00864606" w:rsidRPr="007978C8" w:rsidRDefault="00864606" w:rsidP="00FA0C49">
      <w:pPr>
        <w:rPr>
          <w:rFonts w:cstheme="minorHAnsi"/>
        </w:rPr>
      </w:pPr>
    </w:p>
    <w:p w:rsidR="00AE386F" w:rsidRDefault="00B56CDB" w:rsidP="00B56CDB">
      <w:pPr>
        <w:rPr>
          <w:rFonts w:cstheme="minorHAnsi"/>
        </w:rPr>
      </w:pPr>
      <w:r w:rsidRPr="007978C8">
        <w:rPr>
          <w:rFonts w:cstheme="minorHAnsi"/>
          <w:b/>
          <w:u w:val="single"/>
        </w:rPr>
        <w:t>UNA RAZA Y DOS VARIEDADES:</w:t>
      </w:r>
      <w:r w:rsidR="00AE386F">
        <w:rPr>
          <w:rFonts w:cstheme="minorHAnsi"/>
        </w:rPr>
        <w:t xml:space="preserve"> E</w:t>
      </w:r>
      <w:r w:rsidR="00DB339D">
        <w:rPr>
          <w:rFonts w:cstheme="minorHAnsi"/>
        </w:rPr>
        <w:t xml:space="preserve">n síntesis se puede </w:t>
      </w:r>
      <w:r w:rsidR="00AE386F">
        <w:rPr>
          <w:rFonts w:cstheme="minorHAnsi"/>
        </w:rPr>
        <w:t xml:space="preserve">decir que </w:t>
      </w:r>
      <w:r w:rsidR="00DB339D">
        <w:rPr>
          <w:rFonts w:cstheme="minorHAnsi"/>
        </w:rPr>
        <w:t>la raza Crio</w:t>
      </w:r>
      <w:r w:rsidR="00AE386F">
        <w:rPr>
          <w:rFonts w:cstheme="minorHAnsi"/>
        </w:rPr>
        <w:t xml:space="preserve">lla </w:t>
      </w:r>
      <w:r w:rsidRPr="007978C8">
        <w:rPr>
          <w:rFonts w:cstheme="minorHAnsi"/>
        </w:rPr>
        <w:t>A</w:t>
      </w:r>
      <w:r w:rsidR="00AE386F">
        <w:rPr>
          <w:rFonts w:cstheme="minorHAnsi"/>
        </w:rPr>
        <w:t>rgentina</w:t>
      </w:r>
      <w:r w:rsidRPr="007978C8">
        <w:rPr>
          <w:rFonts w:cstheme="minorHAnsi"/>
        </w:rPr>
        <w:t xml:space="preserve"> c</w:t>
      </w:r>
      <w:r w:rsidR="00AE386F">
        <w:rPr>
          <w:rFonts w:cstheme="minorHAnsi"/>
        </w:rPr>
        <w:t>uenta con</w:t>
      </w:r>
      <w:r w:rsidRPr="007978C8">
        <w:rPr>
          <w:rFonts w:cstheme="minorHAnsi"/>
        </w:rPr>
        <w:t xml:space="preserve"> dos variedades: una mocha y otra astada. </w:t>
      </w:r>
      <w:r w:rsidR="00AE386F">
        <w:rPr>
          <w:rFonts w:cstheme="minorHAnsi"/>
        </w:rPr>
        <w:t xml:space="preserve">Si bien, la variedad astada es la más emblemática y reconocida en general, la mocha va ganando espacio también. </w:t>
      </w:r>
    </w:p>
    <w:p w:rsidR="005F4798" w:rsidRDefault="005F4798" w:rsidP="00B56CDB">
      <w:pPr>
        <w:rPr>
          <w:rFonts w:cstheme="minorHAnsi"/>
        </w:rPr>
      </w:pPr>
      <w:r w:rsidRPr="007978C8">
        <w:rPr>
          <w:rFonts w:cstheme="minorHAnsi"/>
        </w:rPr>
        <w:t>De acuerdo al artículo 325 del reglamento se inscriben en la variedad mocha todos los productos nacidos sin mochos naturales nacidos del apareo de reproductores aspados y mochos existentes en los registros</w:t>
      </w:r>
      <w:r>
        <w:rPr>
          <w:rFonts w:cstheme="minorHAnsi"/>
        </w:rPr>
        <w:t>.</w:t>
      </w:r>
    </w:p>
    <w:p w:rsidR="005F4798" w:rsidRDefault="005F4798" w:rsidP="005F4798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En el artículo 327, del reglamento</w:t>
      </w: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SRA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, se establece que durante la inspección fenotípica, el inspector actuante detallará en el formulario de inscripción colectiva condicional aquellos animales que presenten características de 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u w:val="single"/>
          <w:lang w:val="es-ES_tradnl"/>
        </w:rPr>
        <w:t>mocho definido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. Y en el artículo 328 define que se entiende por mocho</w:t>
      </w: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definido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. S</w:t>
      </w: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e s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eñala</w:t>
      </w: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n 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tres situaciones: </w:t>
      </w:r>
    </w:p>
    <w:p w:rsidR="005F4798" w:rsidRPr="007978C8" w:rsidRDefault="005F4798" w:rsidP="005F4798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</w:p>
    <w:p w:rsidR="005F4798" w:rsidRDefault="005F4798" w:rsidP="00AA653B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Ausencia absoluta de aspa y de todo vestigio de ella</w:t>
      </w:r>
    </w:p>
    <w:p w:rsidR="00AA653B" w:rsidRPr="007978C8" w:rsidRDefault="00AA653B" w:rsidP="00AA653B">
      <w:pPr>
        <w:pStyle w:val="NormalWeb"/>
        <w:spacing w:before="0" w:beforeAutospacing="0" w:after="0" w:afterAutospacing="0"/>
        <w:ind w:left="1068"/>
        <w:rPr>
          <w:rFonts w:asciiTheme="minorHAnsi" w:hAnsiTheme="minorHAnsi" w:cstheme="minorHAnsi"/>
          <w:sz w:val="22"/>
          <w:szCs w:val="22"/>
        </w:rPr>
      </w:pPr>
    </w:p>
    <w:p w:rsidR="00864606" w:rsidRDefault="005F4798" w:rsidP="005F4798">
      <w:pPr>
        <w:pStyle w:val="NormalWeb"/>
        <w:spacing w:before="0" w:beforeAutospacing="0" w:after="0" w:afterAutospacing="0"/>
        <w:ind w:firstLine="708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</w:rPr>
        <w:t xml:space="preserve">b) 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Presencia de rudimentos córneos,</w:t>
      </w:r>
      <w:r w:rsidR="00864606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</w:t>
      </w:r>
      <w:r w:rsidR="00864606"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en el lugar del nacimiento del aspa</w:t>
      </w:r>
      <w:r w:rsidR="00864606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, 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en forma de </w:t>
      </w:r>
    </w:p>
    <w:p w:rsidR="005F4798" w:rsidRDefault="00864606" w:rsidP="00864606">
      <w:pPr>
        <w:pStyle w:val="NormalWeb"/>
        <w:spacing w:before="0" w:beforeAutospacing="0" w:after="0" w:afterAutospacing="0"/>
        <w:ind w:firstLine="708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   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Callosidad</w:t>
      </w:r>
      <w:r w:rsidR="005F4798"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plana similar al espejuelo del yeguarizo,</w:t>
      </w: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c</w:t>
      </w:r>
      <w:r w:rsidR="005F4798"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omo si fuera una COSTRA</w:t>
      </w: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.</w:t>
      </w:r>
    </w:p>
    <w:p w:rsidR="00AA653B" w:rsidRPr="00864606" w:rsidRDefault="00AA653B" w:rsidP="00AA653B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</w:p>
    <w:p w:rsidR="005F4798" w:rsidRDefault="005F4798" w:rsidP="005F4798">
      <w:pPr>
        <w:pStyle w:val="NormalWeb"/>
        <w:spacing w:before="0" w:beforeAutospacing="0" w:after="0" w:afterAutospacing="0"/>
        <w:ind w:firstLine="708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</w:rPr>
        <w:t xml:space="preserve">c) 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Tocos sueltos, solamente adheridos al cuero, y protuberancias córneas no osificadas, siempre que examen </w:t>
      </w:r>
    </w:p>
    <w:p w:rsidR="005F4798" w:rsidRPr="001636C5" w:rsidRDefault="005F4798" w:rsidP="005F4798">
      <w:pPr>
        <w:pStyle w:val="NormalWeb"/>
        <w:spacing w:before="0" w:beforeAutospacing="0" w:after="0" w:afterAutospacing="0"/>
        <w:ind w:firstLine="708"/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</w:pPr>
      <w:r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   </w:t>
      </w:r>
      <w:r w:rsidR="00864606"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>Radiológico</w:t>
      </w:r>
      <w:r w:rsidRPr="007978C8">
        <w:rPr>
          <w:rFonts w:asciiTheme="minorHAnsi" w:eastAsiaTheme="minorEastAsia" w:hAnsiTheme="minorHAnsi" w:cstheme="minorHAnsi"/>
          <w:bCs/>
          <w:color w:val="000000" w:themeColor="dark1"/>
          <w:sz w:val="22"/>
          <w:szCs w:val="22"/>
          <w:lang w:val="es-ES_tradnl"/>
        </w:rPr>
        <w:t xml:space="preserve"> no acuse espina ósea. Son denominados tocos y pueden tener grados diversos de desarrollo.</w:t>
      </w:r>
    </w:p>
    <w:p w:rsidR="005F4798" w:rsidRPr="007E5D26" w:rsidRDefault="005F4798" w:rsidP="005F479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E5D26">
        <w:rPr>
          <w:rFonts w:eastAsiaTheme="minorEastAsia"/>
          <w:bCs/>
          <w:color w:val="000000" w:themeColor="dark1"/>
          <w:sz w:val="20"/>
          <w:szCs w:val="20"/>
          <w:lang w:val="es-ES_tradnl"/>
        </w:rPr>
        <w:t> </w:t>
      </w:r>
    </w:p>
    <w:p w:rsidR="00D5023C" w:rsidRDefault="00D5023C" w:rsidP="00B56CDB">
      <w:pPr>
        <w:rPr>
          <w:rFonts w:cstheme="minorHAnsi"/>
          <w:b/>
          <w:u w:val="single"/>
        </w:rPr>
      </w:pPr>
    </w:p>
    <w:p w:rsidR="00B56CDB" w:rsidRPr="007978C8" w:rsidRDefault="005F4798" w:rsidP="00B56CDB">
      <w:pPr>
        <w:rPr>
          <w:rFonts w:cstheme="minorHAnsi"/>
        </w:rPr>
      </w:pPr>
      <w:r w:rsidRPr="005F4798">
        <w:rPr>
          <w:rFonts w:cstheme="minorHAnsi"/>
          <w:b/>
          <w:u w:val="single"/>
        </w:rPr>
        <w:t>GENÉTICA MOCHA:</w:t>
      </w:r>
      <w:r>
        <w:rPr>
          <w:rFonts w:cstheme="minorHAnsi"/>
        </w:rPr>
        <w:t xml:space="preserve"> </w:t>
      </w:r>
      <w:r w:rsidR="00B56CDB" w:rsidRPr="007978C8">
        <w:rPr>
          <w:rFonts w:cstheme="minorHAnsi"/>
        </w:rPr>
        <w:t>Los cuernos se componen de una estructura ósea (hueso dérmico) y de una vaina cornea resultado de la queratinización de la epidermis (</w:t>
      </w:r>
      <w:proofErr w:type="spellStart"/>
      <w:r w:rsidR="00B56CDB" w:rsidRPr="007978C8">
        <w:rPr>
          <w:rFonts w:cstheme="minorHAnsi"/>
        </w:rPr>
        <w:t>fanera</w:t>
      </w:r>
      <w:proofErr w:type="spellEnd"/>
      <w:r w:rsidR="00B56CDB" w:rsidRPr="007978C8">
        <w:rPr>
          <w:rFonts w:cstheme="minorHAnsi"/>
        </w:rPr>
        <w:t>). La diferencia genética está determinada por un par de genes (</w:t>
      </w:r>
      <w:proofErr w:type="spellStart"/>
      <w:r w:rsidR="00B56CDB" w:rsidRPr="007978C8">
        <w:rPr>
          <w:rFonts w:cstheme="minorHAnsi"/>
        </w:rPr>
        <w:t>Pp</w:t>
      </w:r>
      <w:proofErr w:type="spellEnd"/>
      <w:r w:rsidR="00B56CDB" w:rsidRPr="007978C8">
        <w:rPr>
          <w:rFonts w:cstheme="minorHAnsi"/>
        </w:rPr>
        <w:t xml:space="preserve">) que determinan la ausencia o la presencia de la base ósea que forma parte de la cornamenta del Bovino. El gen P (ausencia) es dominante sobre p (presencia), por lo tanto los reproductores </w:t>
      </w:r>
      <w:proofErr w:type="gramStart"/>
      <w:r w:rsidR="00B56CDB" w:rsidRPr="007978C8">
        <w:rPr>
          <w:rFonts w:cstheme="minorHAnsi"/>
        </w:rPr>
        <w:t>homocigotas</w:t>
      </w:r>
      <w:proofErr w:type="gramEnd"/>
      <w:r w:rsidR="00B56CDB" w:rsidRPr="007978C8">
        <w:rPr>
          <w:rFonts w:cstheme="minorHAnsi"/>
        </w:rPr>
        <w:t xml:space="preserve"> dominantes (PP) y los heterocigotas (</w:t>
      </w:r>
      <w:proofErr w:type="spellStart"/>
      <w:r w:rsidR="00B56CDB" w:rsidRPr="007978C8">
        <w:rPr>
          <w:rFonts w:cstheme="minorHAnsi"/>
        </w:rPr>
        <w:t>Pp</w:t>
      </w:r>
      <w:proofErr w:type="spellEnd"/>
      <w:r w:rsidR="00B56CDB" w:rsidRPr="007978C8">
        <w:rPr>
          <w:rFonts w:cstheme="minorHAnsi"/>
        </w:rPr>
        <w:t>) no tendrán la base ósea del cuerno, serán mochos.</w:t>
      </w:r>
    </w:p>
    <w:p w:rsidR="00B56CDB" w:rsidRPr="007978C8" w:rsidRDefault="00B56CDB" w:rsidP="00B56CDB">
      <w:pPr>
        <w:rPr>
          <w:rFonts w:cstheme="minorHAnsi"/>
        </w:rPr>
      </w:pPr>
      <w:r w:rsidRPr="007978C8">
        <w:rPr>
          <w:rFonts w:cstheme="minorHAnsi"/>
        </w:rPr>
        <w:t xml:space="preserve">Pero ocurre que actúan otros genes, relacionados con el crecimiento de la vaina cornea que recubre a la estructura ósea del cuerno. Estos interactúan con los que gobiernan la base </w:t>
      </w:r>
      <w:proofErr w:type="spellStart"/>
      <w:r w:rsidRPr="007978C8">
        <w:rPr>
          <w:rFonts w:cstheme="minorHAnsi"/>
        </w:rPr>
        <w:t>osea</w:t>
      </w:r>
      <w:proofErr w:type="spellEnd"/>
      <w:r w:rsidRPr="007978C8">
        <w:rPr>
          <w:rFonts w:cstheme="minorHAnsi"/>
        </w:rPr>
        <w:t xml:space="preserve"> y dan lugar a animales mochos que pueden presentar vainas corneas móviles, tocones o simplemente una especie de pequeña costra. La herencia es influenciada por el sexo. Eso hace que la presencia de animales con cuernos móviles, tocos o costras córneas, sean más frecuentes en machos que en hembras.  En el siguiente cuadro se establecen los posibles genotipos y los fenotipos resultantes. </w:t>
      </w:r>
    </w:p>
    <w:p w:rsidR="007D6092" w:rsidRDefault="00187BBA" w:rsidP="00FA0C49">
      <w:r>
        <w:lastRenderedPageBreak/>
        <w:t xml:space="preserve">En el cuadro siguiente se </w:t>
      </w:r>
      <w:r w:rsidR="008C225B">
        <w:t>muestran los genotipos posibles, en función de la acción de 4 genes. Los P/p que determinan la presencia o ausencia de base ósea. Y los Sc/</w:t>
      </w:r>
      <w:proofErr w:type="spellStart"/>
      <w:r w:rsidR="008C225B">
        <w:t>sc</w:t>
      </w:r>
      <w:proofErr w:type="spellEnd"/>
      <w:r w:rsidR="008C225B">
        <w:t xml:space="preserve">, que interactúan con los anteriores y determinan la presencia de costras, tocos o Astas móviles.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4253"/>
        <w:gridCol w:w="3707"/>
      </w:tblGrid>
      <w:tr w:rsidR="008C225B" w:rsidRPr="00D5023C" w:rsidTr="00C00C52">
        <w:tc>
          <w:tcPr>
            <w:tcW w:w="2830" w:type="dxa"/>
          </w:tcPr>
          <w:p w:rsidR="008C225B" w:rsidRPr="00D5023C" w:rsidRDefault="008C225B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GENOTIPOS</w:t>
            </w:r>
          </w:p>
        </w:tc>
        <w:tc>
          <w:tcPr>
            <w:tcW w:w="4253" w:type="dxa"/>
          </w:tcPr>
          <w:p w:rsidR="008C225B" w:rsidRPr="00D5023C" w:rsidRDefault="008C225B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FENOTIPO EN MACHOS</w:t>
            </w:r>
          </w:p>
        </w:tc>
        <w:tc>
          <w:tcPr>
            <w:tcW w:w="3707" w:type="dxa"/>
          </w:tcPr>
          <w:p w:rsidR="008C225B" w:rsidRPr="00D5023C" w:rsidRDefault="008C225B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FENOTIPO EN HEMBRAS</w:t>
            </w:r>
          </w:p>
        </w:tc>
      </w:tr>
      <w:tr w:rsidR="008C225B" w:rsidRPr="00D5023C" w:rsidTr="00C00C52">
        <w:tc>
          <w:tcPr>
            <w:tcW w:w="2830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 xml:space="preserve">PP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 CON TOCOS</w:t>
            </w:r>
          </w:p>
        </w:tc>
        <w:tc>
          <w:tcPr>
            <w:tcW w:w="3707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 xml:space="preserve"> MOCHOS CON TOCOS</w:t>
            </w:r>
          </w:p>
        </w:tc>
      </w:tr>
      <w:tr w:rsidR="008C225B" w:rsidRPr="00D5023C" w:rsidTr="00C00C52">
        <w:tc>
          <w:tcPr>
            <w:tcW w:w="2830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 xml:space="preserve">PP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</w:t>
            </w:r>
          </w:p>
        </w:tc>
        <w:tc>
          <w:tcPr>
            <w:tcW w:w="3707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</w:t>
            </w:r>
          </w:p>
        </w:tc>
      </w:tr>
      <w:tr w:rsidR="008C225B" w:rsidRPr="00D5023C" w:rsidTr="00C00C52">
        <w:tc>
          <w:tcPr>
            <w:tcW w:w="2830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 xml:space="preserve">PP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</w:t>
            </w:r>
          </w:p>
        </w:tc>
        <w:tc>
          <w:tcPr>
            <w:tcW w:w="3707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</w:t>
            </w:r>
          </w:p>
        </w:tc>
      </w:tr>
      <w:tr w:rsidR="008C225B" w:rsidRPr="00D5023C" w:rsidTr="00C00C52">
        <w:tc>
          <w:tcPr>
            <w:tcW w:w="2830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proofErr w:type="spellStart"/>
            <w:r w:rsidRPr="00D5023C">
              <w:rPr>
                <w:b/>
              </w:rPr>
              <w:t>Pp</w:t>
            </w:r>
            <w:proofErr w:type="spellEnd"/>
            <w:r w:rsidRPr="00D5023C">
              <w:rPr>
                <w:b/>
              </w:rPr>
              <w:t xml:space="preserve">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 CON TOCOS</w:t>
            </w:r>
          </w:p>
        </w:tc>
        <w:tc>
          <w:tcPr>
            <w:tcW w:w="3707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 xml:space="preserve">MOCHOS CON TOCOS </w:t>
            </w:r>
          </w:p>
        </w:tc>
      </w:tr>
      <w:tr w:rsidR="008C225B" w:rsidRPr="00D5023C" w:rsidTr="00C00C52">
        <w:tc>
          <w:tcPr>
            <w:tcW w:w="2830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proofErr w:type="spellStart"/>
            <w:r w:rsidRPr="00D5023C">
              <w:rPr>
                <w:b/>
              </w:rPr>
              <w:t>Pp</w:t>
            </w:r>
            <w:proofErr w:type="spellEnd"/>
            <w:r w:rsidRPr="00D5023C">
              <w:rPr>
                <w:b/>
              </w:rPr>
              <w:t xml:space="preserve">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 xml:space="preserve">MOCHOS CON TOCOS </w:t>
            </w:r>
          </w:p>
        </w:tc>
        <w:tc>
          <w:tcPr>
            <w:tcW w:w="3707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</w:t>
            </w:r>
          </w:p>
        </w:tc>
      </w:tr>
      <w:tr w:rsidR="008C225B" w:rsidRPr="00D5023C" w:rsidTr="00C00C52">
        <w:tc>
          <w:tcPr>
            <w:tcW w:w="2830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proofErr w:type="spellStart"/>
            <w:r w:rsidRPr="00D5023C">
              <w:rPr>
                <w:b/>
              </w:rPr>
              <w:t>Pp</w:t>
            </w:r>
            <w:proofErr w:type="spellEnd"/>
            <w:r w:rsidRPr="00D5023C">
              <w:rPr>
                <w:b/>
              </w:rPr>
              <w:t xml:space="preserve">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</w:t>
            </w:r>
          </w:p>
        </w:tc>
        <w:tc>
          <w:tcPr>
            <w:tcW w:w="3707" w:type="dxa"/>
          </w:tcPr>
          <w:p w:rsidR="008C225B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MOCHOS</w:t>
            </w:r>
            <w:r w:rsidR="006E084B" w:rsidRPr="00D5023C">
              <w:rPr>
                <w:b/>
              </w:rPr>
              <w:t xml:space="preserve"> </w:t>
            </w:r>
          </w:p>
        </w:tc>
      </w:tr>
      <w:tr w:rsidR="00C00C52" w:rsidRPr="00D5023C" w:rsidTr="00C00C52">
        <w:tc>
          <w:tcPr>
            <w:tcW w:w="2830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proofErr w:type="spellStart"/>
            <w:r w:rsidRPr="00D5023C">
              <w:rPr>
                <w:b/>
              </w:rPr>
              <w:t>pp</w:t>
            </w:r>
            <w:proofErr w:type="spellEnd"/>
            <w:r w:rsidRPr="00D5023C">
              <w:rPr>
                <w:b/>
              </w:rPr>
              <w:t xml:space="preserve">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ASTADOS</w:t>
            </w:r>
          </w:p>
        </w:tc>
        <w:tc>
          <w:tcPr>
            <w:tcW w:w="3707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ASTADOS</w:t>
            </w:r>
          </w:p>
        </w:tc>
      </w:tr>
      <w:tr w:rsidR="00C00C52" w:rsidRPr="00D5023C" w:rsidTr="00C00C52">
        <w:tc>
          <w:tcPr>
            <w:tcW w:w="2830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proofErr w:type="spellStart"/>
            <w:r w:rsidRPr="00D5023C">
              <w:rPr>
                <w:b/>
              </w:rPr>
              <w:t>pp</w:t>
            </w:r>
            <w:proofErr w:type="spellEnd"/>
            <w:r w:rsidRPr="00D5023C">
              <w:rPr>
                <w:b/>
              </w:rPr>
              <w:t xml:space="preserve">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ASTADOS</w:t>
            </w:r>
          </w:p>
        </w:tc>
        <w:tc>
          <w:tcPr>
            <w:tcW w:w="3707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ASTADOS</w:t>
            </w:r>
          </w:p>
        </w:tc>
      </w:tr>
      <w:tr w:rsidR="00C00C52" w:rsidRPr="00D5023C" w:rsidTr="00C00C52">
        <w:tc>
          <w:tcPr>
            <w:tcW w:w="2830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proofErr w:type="spellStart"/>
            <w:r w:rsidRPr="00D5023C">
              <w:rPr>
                <w:b/>
              </w:rPr>
              <w:t>pp</w:t>
            </w:r>
            <w:proofErr w:type="spellEnd"/>
            <w:r w:rsidRPr="00D5023C">
              <w:rPr>
                <w:b/>
              </w:rPr>
              <w:t xml:space="preserve"> </w:t>
            </w:r>
            <w:proofErr w:type="spellStart"/>
            <w:r w:rsidRPr="00D5023C">
              <w:rPr>
                <w:b/>
              </w:rPr>
              <w:t>scsc</w:t>
            </w:r>
            <w:proofErr w:type="spellEnd"/>
          </w:p>
        </w:tc>
        <w:tc>
          <w:tcPr>
            <w:tcW w:w="4253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ASTADOS</w:t>
            </w:r>
          </w:p>
        </w:tc>
        <w:tc>
          <w:tcPr>
            <w:tcW w:w="3707" w:type="dxa"/>
          </w:tcPr>
          <w:p w:rsidR="00C00C52" w:rsidRPr="00D5023C" w:rsidRDefault="00C00C52" w:rsidP="00C00C52">
            <w:pPr>
              <w:jc w:val="center"/>
              <w:rPr>
                <w:b/>
              </w:rPr>
            </w:pPr>
            <w:r w:rsidRPr="00D5023C">
              <w:rPr>
                <w:b/>
              </w:rPr>
              <w:t>ASTADOS</w:t>
            </w:r>
          </w:p>
        </w:tc>
      </w:tr>
    </w:tbl>
    <w:p w:rsidR="008C225B" w:rsidRDefault="006E084B" w:rsidP="00FA0C49">
      <w:pPr>
        <w:rPr>
          <w:lang w:val="en-US"/>
        </w:rPr>
      </w:pPr>
      <w:r w:rsidRPr="00F90FC8">
        <w:rPr>
          <w:lang w:val="en-US"/>
        </w:rPr>
        <w:t xml:space="preserve">Long y Gregory, 1978. </w:t>
      </w:r>
      <w:r w:rsidRPr="006E084B">
        <w:rPr>
          <w:lang w:val="en-US"/>
        </w:rPr>
        <w:t xml:space="preserve">Journal of Heredity 69:395-400. Inheritance of horned, </w:t>
      </w:r>
      <w:proofErr w:type="spellStart"/>
      <w:r w:rsidRPr="006E084B">
        <w:rPr>
          <w:lang w:val="en-US"/>
        </w:rPr>
        <w:t>scurred</w:t>
      </w:r>
      <w:proofErr w:type="spellEnd"/>
      <w:r w:rsidRPr="006E084B">
        <w:rPr>
          <w:lang w:val="en-US"/>
        </w:rPr>
        <w:t xml:space="preserve">, and </w:t>
      </w:r>
      <w:r>
        <w:rPr>
          <w:lang w:val="en-US"/>
        </w:rPr>
        <w:t>polled condition in cattle.</w:t>
      </w:r>
    </w:p>
    <w:p w:rsidR="00AA653B" w:rsidRDefault="00AA653B" w:rsidP="00FA0C49">
      <w:pPr>
        <w:rPr>
          <w:lang w:val="en-US"/>
        </w:rPr>
      </w:pPr>
    </w:p>
    <w:p w:rsidR="00AA653B" w:rsidRDefault="00AA653B" w:rsidP="00FA0C49">
      <w:pPr>
        <w:rPr>
          <w:lang w:val="en-US"/>
        </w:rPr>
      </w:pPr>
    </w:p>
    <w:p w:rsidR="00AA653B" w:rsidRDefault="00AA653B" w:rsidP="00AA653B">
      <w:pPr>
        <w:jc w:val="center"/>
        <w:rPr>
          <w:lang w:val="en-US"/>
        </w:rPr>
      </w:pPr>
      <w:r>
        <w:rPr>
          <w:noProof/>
          <w:lang w:eastAsia="es-AR"/>
        </w:rPr>
        <w:drawing>
          <wp:inline distT="0" distB="0" distL="0" distR="0">
            <wp:extent cx="5524500" cy="4430854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oro cr 2051  marti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486" cy="443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653B" w:rsidRDefault="00AA653B" w:rsidP="00AA653B">
      <w:r w:rsidRPr="00AA653B">
        <w:t>MARTIN (RP X2051) PRIMER TORO MOCHOS EMPLEADO EN EL RODEO DE INTA LEALES, TUCUM</w:t>
      </w:r>
      <w:r>
        <w:t>ÁN, ARGENTINA</w:t>
      </w:r>
    </w:p>
    <w:p w:rsidR="00AA653B" w:rsidRPr="00AA653B" w:rsidRDefault="00AA653B" w:rsidP="00AA653B">
      <w:bookmarkStart w:id="0" w:name="_GoBack"/>
      <w:bookmarkEnd w:id="0"/>
    </w:p>
    <w:sectPr w:rsidR="00AA653B" w:rsidRPr="00AA653B" w:rsidSect="00FA0C49">
      <w:pgSz w:w="12240" w:h="15840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5E6867"/>
    <w:multiLevelType w:val="hybridMultilevel"/>
    <w:tmpl w:val="51C6712E"/>
    <w:lvl w:ilvl="0" w:tplc="473405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796"/>
    <w:rsid w:val="000215CD"/>
    <w:rsid w:val="000B3B0F"/>
    <w:rsid w:val="000C05CA"/>
    <w:rsid w:val="001636C5"/>
    <w:rsid w:val="00172C71"/>
    <w:rsid w:val="00187BBA"/>
    <w:rsid w:val="00256461"/>
    <w:rsid w:val="00330C14"/>
    <w:rsid w:val="003F5DBF"/>
    <w:rsid w:val="004258C1"/>
    <w:rsid w:val="00485115"/>
    <w:rsid w:val="0048608B"/>
    <w:rsid w:val="004E6C8D"/>
    <w:rsid w:val="00510DA3"/>
    <w:rsid w:val="005A55D6"/>
    <w:rsid w:val="005F4798"/>
    <w:rsid w:val="00674925"/>
    <w:rsid w:val="0069545A"/>
    <w:rsid w:val="006C0E92"/>
    <w:rsid w:val="006D789C"/>
    <w:rsid w:val="006E084B"/>
    <w:rsid w:val="007131EF"/>
    <w:rsid w:val="007978C8"/>
    <w:rsid w:val="007C4672"/>
    <w:rsid w:val="007D6092"/>
    <w:rsid w:val="00864606"/>
    <w:rsid w:val="008949CF"/>
    <w:rsid w:val="008C225B"/>
    <w:rsid w:val="008E4E14"/>
    <w:rsid w:val="008F0049"/>
    <w:rsid w:val="009C1840"/>
    <w:rsid w:val="009F0FBA"/>
    <w:rsid w:val="00A15039"/>
    <w:rsid w:val="00A275FA"/>
    <w:rsid w:val="00A27796"/>
    <w:rsid w:val="00A51CB0"/>
    <w:rsid w:val="00A71726"/>
    <w:rsid w:val="00A91AE9"/>
    <w:rsid w:val="00AA653B"/>
    <w:rsid w:val="00AE386F"/>
    <w:rsid w:val="00B06308"/>
    <w:rsid w:val="00B21206"/>
    <w:rsid w:val="00B56CDB"/>
    <w:rsid w:val="00B714CC"/>
    <w:rsid w:val="00C00C52"/>
    <w:rsid w:val="00C53357"/>
    <w:rsid w:val="00C92614"/>
    <w:rsid w:val="00CA2842"/>
    <w:rsid w:val="00CD2BA3"/>
    <w:rsid w:val="00D04B13"/>
    <w:rsid w:val="00D5023C"/>
    <w:rsid w:val="00D978C6"/>
    <w:rsid w:val="00DB339D"/>
    <w:rsid w:val="00DF3D7B"/>
    <w:rsid w:val="00E51A5F"/>
    <w:rsid w:val="00E8771C"/>
    <w:rsid w:val="00EC3F6E"/>
    <w:rsid w:val="00F22B0E"/>
    <w:rsid w:val="00F559D3"/>
    <w:rsid w:val="00F57D01"/>
    <w:rsid w:val="00F90FC8"/>
    <w:rsid w:val="00FA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D3FA0D9-47CF-4D4B-B21B-35420DE1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3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table" w:styleId="Tablaconcuadrcula">
    <w:name w:val="Table Grid"/>
    <w:basedOn w:val="Tablanormal"/>
    <w:uiPriority w:val="59"/>
    <w:rsid w:val="008C2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1576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Holgado</dc:creator>
  <cp:lastModifiedBy>Pc</cp:lastModifiedBy>
  <cp:revision>4</cp:revision>
  <dcterms:created xsi:type="dcterms:W3CDTF">2023-04-12T16:44:00Z</dcterms:created>
  <dcterms:modified xsi:type="dcterms:W3CDTF">2023-04-12T17:03:00Z</dcterms:modified>
</cp:coreProperties>
</file>